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07F" w:rsidRDefault="00A9407F" w:rsidP="00581FEF">
      <w:pPr>
        <w:rPr>
          <w:rFonts w:ascii="Calibri" w:hAnsi="Calibri"/>
          <w:sz w:val="22"/>
          <w:szCs w:val="22"/>
        </w:rPr>
      </w:pPr>
    </w:p>
    <w:p w:rsidR="00A9407F" w:rsidRPr="00A9407F" w:rsidRDefault="00A9407F" w:rsidP="00A9407F">
      <w:pPr>
        <w:jc w:val="center"/>
        <w:rPr>
          <w:rFonts w:ascii="Calibri" w:hAnsi="Calibri"/>
          <w:b/>
          <w:i/>
          <w:sz w:val="28"/>
          <w:szCs w:val="28"/>
          <w:u w:val="single"/>
        </w:rPr>
      </w:pPr>
      <w:r w:rsidRPr="00A9407F">
        <w:rPr>
          <w:rFonts w:ascii="Calibri" w:hAnsi="Calibri"/>
          <w:b/>
          <w:i/>
          <w:sz w:val="28"/>
          <w:szCs w:val="28"/>
          <w:u w:val="single"/>
        </w:rPr>
        <w:t>DISTRICT ACCOMPLISHMENTS - 2015</w:t>
      </w:r>
    </w:p>
    <w:p w:rsidR="00A9407F" w:rsidRDefault="00A9407F" w:rsidP="00581FEF">
      <w:pPr>
        <w:rPr>
          <w:rFonts w:ascii="Calibri" w:hAnsi="Calibri"/>
          <w:sz w:val="22"/>
          <w:szCs w:val="22"/>
        </w:rPr>
      </w:pPr>
    </w:p>
    <w:p w:rsidR="00581FEF" w:rsidRDefault="00581FEF" w:rsidP="00581FEF">
      <w:pPr>
        <w:rPr>
          <w:rFonts w:ascii="Calibri" w:hAnsi="Calibri"/>
          <w:sz w:val="22"/>
          <w:szCs w:val="22"/>
        </w:rPr>
      </w:pPr>
      <w:r w:rsidRPr="00581FEF">
        <w:rPr>
          <w:rFonts w:ascii="Calibri" w:hAnsi="Calibri"/>
          <w:sz w:val="22"/>
          <w:szCs w:val="22"/>
        </w:rPr>
        <w:t>Since the District was formed in 2006, the District has diligently worked to achieve rollback, and save the residents from any additional tax increases.  This saved the Key Largo resident</w:t>
      </w:r>
      <w:r w:rsidR="001D339E">
        <w:rPr>
          <w:rFonts w:ascii="Calibri" w:hAnsi="Calibri"/>
          <w:sz w:val="22"/>
          <w:szCs w:val="22"/>
        </w:rPr>
        <w:t xml:space="preserve">s </w:t>
      </w:r>
      <w:r w:rsidRPr="00581FEF">
        <w:rPr>
          <w:rFonts w:ascii="Calibri" w:hAnsi="Calibri"/>
          <w:sz w:val="22"/>
          <w:szCs w:val="22"/>
        </w:rPr>
        <w:t>over $1,040,913 of Ad Valorem taxes from FY 08 through FY 15.</w:t>
      </w:r>
    </w:p>
    <w:p w:rsidR="00581FEF" w:rsidRDefault="00581FEF" w:rsidP="00581FEF">
      <w:pPr>
        <w:spacing w:after="0" w:line="276" w:lineRule="auto"/>
        <w:rPr>
          <w:rFonts w:ascii="Calibri" w:hAnsi="Calibri"/>
          <w:sz w:val="22"/>
          <w:szCs w:val="22"/>
        </w:rPr>
      </w:pPr>
      <w:bookmarkStart w:id="0" w:name="_GoBack"/>
      <w:bookmarkEnd w:id="0"/>
      <w:r w:rsidRPr="00581FEF">
        <w:rPr>
          <w:rFonts w:ascii="Arial" w:hAnsi="Arial" w:cs="Arial"/>
          <w:sz w:val="22"/>
          <w:szCs w:val="22"/>
        </w:rPr>
        <w:t>►</w:t>
      </w:r>
      <w:r w:rsidRPr="00581FEF">
        <w:rPr>
          <w:rFonts w:ascii="Calibri" w:hAnsi="Calibri"/>
          <w:sz w:val="22"/>
          <w:szCs w:val="22"/>
        </w:rPr>
        <w:t xml:space="preserve"> In January 2015, RFP #15-001 for the Phase 2 and 3 of the Fire Hydrant Project was issued for 16 fire hydrants.  The Phase 2 fire hydrant installation for $70,400 was completed in October.  The Phase 3 fire hydrant installation is scheduled for completion the</w:t>
      </w:r>
      <w:r w:rsidR="001D339E">
        <w:rPr>
          <w:rFonts w:ascii="Calibri" w:hAnsi="Calibri"/>
          <w:sz w:val="22"/>
          <w:szCs w:val="22"/>
        </w:rPr>
        <w:t xml:space="preserve"> 1</w:t>
      </w:r>
      <w:r w:rsidR="001D339E" w:rsidRPr="001D339E">
        <w:rPr>
          <w:rFonts w:ascii="Calibri" w:hAnsi="Calibri"/>
          <w:sz w:val="22"/>
          <w:szCs w:val="22"/>
          <w:vertAlign w:val="superscript"/>
        </w:rPr>
        <w:t>st</w:t>
      </w:r>
      <w:r w:rsidR="001D339E">
        <w:rPr>
          <w:rFonts w:ascii="Calibri" w:hAnsi="Calibri"/>
          <w:sz w:val="22"/>
          <w:szCs w:val="22"/>
        </w:rPr>
        <w:t xml:space="preserve"> </w:t>
      </w:r>
      <w:r w:rsidRPr="00581FEF">
        <w:rPr>
          <w:rFonts w:ascii="Calibri" w:hAnsi="Calibri"/>
          <w:sz w:val="22"/>
          <w:szCs w:val="22"/>
        </w:rPr>
        <w:t>quarter of 2016.</w:t>
      </w:r>
    </w:p>
    <w:p w:rsidR="00581FEF" w:rsidRDefault="00581FEF" w:rsidP="00581FEF">
      <w:pPr>
        <w:spacing w:after="0" w:line="276" w:lineRule="auto"/>
        <w:rPr>
          <w:rFonts w:ascii="Calibri" w:hAnsi="Calibri"/>
          <w:sz w:val="22"/>
          <w:szCs w:val="22"/>
        </w:rPr>
      </w:pPr>
    </w:p>
    <w:p w:rsidR="00581FEF" w:rsidRDefault="00581FEF" w:rsidP="00581FEF">
      <w:pPr>
        <w:spacing w:after="0" w:line="276" w:lineRule="auto"/>
        <w:rPr>
          <w:rFonts w:ascii="Calibri" w:hAnsi="Calibri"/>
          <w:sz w:val="22"/>
          <w:szCs w:val="22"/>
        </w:rPr>
      </w:pPr>
      <w:r>
        <w:rPr>
          <w:rFonts w:ascii="Arial" w:hAnsi="Arial" w:cs="Arial"/>
          <w:sz w:val="22"/>
          <w:szCs w:val="22"/>
        </w:rPr>
        <w:t>►</w:t>
      </w:r>
      <w:r>
        <w:rPr>
          <w:rFonts w:ascii="Calibri" w:hAnsi="Calibri"/>
          <w:sz w:val="22"/>
          <w:szCs w:val="22"/>
        </w:rPr>
        <w:t xml:space="preserve"> The Mutual Aid Agreement between the District and Monroe County was approved.</w:t>
      </w:r>
    </w:p>
    <w:p w:rsidR="00581FEF" w:rsidRPr="00581FEF" w:rsidRDefault="00581FEF" w:rsidP="00581FEF">
      <w:pPr>
        <w:spacing w:after="0" w:line="276" w:lineRule="auto"/>
        <w:rPr>
          <w:rFonts w:ascii="Calibri" w:hAnsi="Calibri"/>
          <w:sz w:val="22"/>
          <w:szCs w:val="22"/>
        </w:rPr>
      </w:pPr>
    </w:p>
    <w:p w:rsidR="00581FEF" w:rsidRPr="00581FEF" w:rsidRDefault="00581FEF" w:rsidP="00581FEF">
      <w:pPr>
        <w:spacing w:after="0" w:line="276" w:lineRule="auto"/>
        <w:rPr>
          <w:rFonts w:ascii="Calibri" w:hAnsi="Calibri"/>
          <w:sz w:val="22"/>
          <w:szCs w:val="22"/>
        </w:rPr>
      </w:pPr>
      <w:r w:rsidRPr="00581FEF">
        <w:rPr>
          <w:rFonts w:ascii="Arial" w:hAnsi="Arial" w:cs="Arial"/>
          <w:sz w:val="22"/>
          <w:szCs w:val="22"/>
        </w:rPr>
        <w:t>►</w:t>
      </w:r>
      <w:r w:rsidRPr="00581FEF">
        <w:rPr>
          <w:rFonts w:ascii="Calibri" w:hAnsi="Calibri"/>
          <w:sz w:val="22"/>
          <w:szCs w:val="22"/>
        </w:rPr>
        <w:t xml:space="preserve"> The District purchased a new Plymovent System for Station #24 and an upgrade for Station #25 to protect and improve the working conditions of the firefighters.  These systems remove carcinogens from the air and from the firefighter’s bunker gear.   The total cost of the new Plymovent systems was $45,246</w:t>
      </w:r>
      <w:r>
        <w:rPr>
          <w:rFonts w:ascii="Calibri" w:hAnsi="Calibri"/>
          <w:sz w:val="22"/>
          <w:szCs w:val="22"/>
        </w:rPr>
        <w:t>.</w:t>
      </w:r>
    </w:p>
    <w:p w:rsidR="00581FEF" w:rsidRDefault="00581FEF" w:rsidP="00581FEF">
      <w:pPr>
        <w:spacing w:after="0" w:line="276" w:lineRule="auto"/>
        <w:rPr>
          <w:rFonts w:ascii="Calibri" w:hAnsi="Calibri"/>
          <w:sz w:val="22"/>
          <w:szCs w:val="22"/>
        </w:rPr>
      </w:pPr>
    </w:p>
    <w:p w:rsidR="00581FEF" w:rsidRDefault="00581FEF" w:rsidP="00581FEF">
      <w:pPr>
        <w:spacing w:after="0" w:line="276" w:lineRule="auto"/>
        <w:rPr>
          <w:rFonts w:ascii="Calibri" w:hAnsi="Calibri"/>
          <w:sz w:val="22"/>
          <w:szCs w:val="22"/>
        </w:rPr>
      </w:pPr>
      <w:r>
        <w:rPr>
          <w:rFonts w:ascii="Arial" w:hAnsi="Arial" w:cs="Arial"/>
          <w:sz w:val="22"/>
          <w:szCs w:val="22"/>
        </w:rPr>
        <w:t>►</w:t>
      </w:r>
      <w:r>
        <w:rPr>
          <w:rFonts w:ascii="Calibri" w:hAnsi="Calibri"/>
          <w:sz w:val="22"/>
          <w:szCs w:val="22"/>
        </w:rPr>
        <w:t xml:space="preserve"> In April the Corps completed the Specifications for the new ambulance, and the new ambulance was delivered in October, and the Stryker Power-</w:t>
      </w:r>
      <w:r w:rsidRPr="00581FEF">
        <w:rPr>
          <w:rFonts w:ascii="Calibri" w:hAnsi="Calibri"/>
          <w:sz w:val="22"/>
          <w:szCs w:val="22"/>
        </w:rPr>
        <w:t>Load Systems were transferred from the old ambulance to the new ambulance.  The total cost of the new ambulance was $148,827.</w:t>
      </w:r>
    </w:p>
    <w:p w:rsidR="00581FEF" w:rsidRDefault="00581FEF" w:rsidP="00581FEF">
      <w:pPr>
        <w:spacing w:after="0" w:line="276" w:lineRule="auto"/>
        <w:rPr>
          <w:rFonts w:ascii="Calibri" w:hAnsi="Calibri"/>
          <w:sz w:val="22"/>
          <w:szCs w:val="22"/>
        </w:rPr>
      </w:pPr>
    </w:p>
    <w:p w:rsidR="00581FEF" w:rsidRDefault="00581FEF" w:rsidP="00581FEF">
      <w:pPr>
        <w:spacing w:after="0" w:line="276" w:lineRule="auto"/>
        <w:rPr>
          <w:rFonts w:ascii="Calibri" w:hAnsi="Calibri"/>
          <w:sz w:val="22"/>
          <w:szCs w:val="22"/>
        </w:rPr>
      </w:pPr>
      <w:r>
        <w:rPr>
          <w:rFonts w:ascii="Arial" w:hAnsi="Arial" w:cs="Arial"/>
          <w:sz w:val="22"/>
          <w:szCs w:val="22"/>
        </w:rPr>
        <w:t>►</w:t>
      </w:r>
      <w:r>
        <w:rPr>
          <w:rFonts w:ascii="Calibri" w:hAnsi="Calibri"/>
          <w:sz w:val="22"/>
          <w:szCs w:val="22"/>
        </w:rPr>
        <w:t xml:space="preserve"> The KLFR&amp;EMS District False Alarm Ordinance #2012-001 was revised to reduce the cost of penalties.</w:t>
      </w:r>
    </w:p>
    <w:p w:rsidR="00581FEF" w:rsidRDefault="00581FEF" w:rsidP="00581FEF">
      <w:pPr>
        <w:spacing w:after="0" w:line="276" w:lineRule="auto"/>
        <w:rPr>
          <w:rFonts w:ascii="Calibri" w:hAnsi="Calibri"/>
          <w:sz w:val="22"/>
          <w:szCs w:val="22"/>
        </w:rPr>
      </w:pPr>
    </w:p>
    <w:p w:rsidR="00581FEF" w:rsidRDefault="00581FEF" w:rsidP="00581FEF">
      <w:pPr>
        <w:spacing w:after="0" w:line="276" w:lineRule="auto"/>
        <w:rPr>
          <w:rFonts w:ascii="Calibri" w:hAnsi="Calibri"/>
          <w:sz w:val="22"/>
          <w:szCs w:val="22"/>
        </w:rPr>
      </w:pPr>
      <w:r>
        <w:rPr>
          <w:rFonts w:ascii="Arial" w:hAnsi="Arial" w:cs="Arial"/>
          <w:sz w:val="22"/>
          <w:szCs w:val="22"/>
        </w:rPr>
        <w:t>►</w:t>
      </w:r>
      <w:r>
        <w:rPr>
          <w:rFonts w:ascii="Calibri" w:hAnsi="Calibri"/>
          <w:sz w:val="22"/>
          <w:szCs w:val="22"/>
        </w:rPr>
        <w:t xml:space="preserve"> The District audit was completed for FY 2013-2014, and there were no items of non-compliance noted.</w:t>
      </w:r>
    </w:p>
    <w:p w:rsidR="00581FEF" w:rsidRDefault="00581FEF" w:rsidP="00581FEF">
      <w:pPr>
        <w:spacing w:after="0" w:line="276" w:lineRule="auto"/>
        <w:rPr>
          <w:rFonts w:ascii="Calibri" w:hAnsi="Calibri"/>
          <w:sz w:val="22"/>
          <w:szCs w:val="22"/>
        </w:rPr>
      </w:pPr>
    </w:p>
    <w:p w:rsidR="00581FEF" w:rsidRDefault="00581FEF" w:rsidP="00581FEF">
      <w:pPr>
        <w:spacing w:after="0" w:line="276" w:lineRule="auto"/>
        <w:rPr>
          <w:rFonts w:ascii="Calibri" w:hAnsi="Calibri"/>
          <w:color w:val="FF0000"/>
          <w:sz w:val="22"/>
          <w:szCs w:val="22"/>
        </w:rPr>
      </w:pPr>
      <w:r>
        <w:rPr>
          <w:rFonts w:ascii="Arial" w:hAnsi="Arial" w:cs="Arial"/>
          <w:sz w:val="22"/>
          <w:szCs w:val="22"/>
        </w:rPr>
        <w:t>►</w:t>
      </w:r>
      <w:r>
        <w:rPr>
          <w:rFonts w:ascii="Calibri" w:hAnsi="Calibri"/>
          <w:sz w:val="22"/>
          <w:szCs w:val="22"/>
        </w:rPr>
        <w:t xml:space="preserve"> In August, the District Board adopted Resolution #2015-005, which approved the settlement with the Old Fire Department, and the District now owns the property where Station 24 is located.   </w:t>
      </w:r>
    </w:p>
    <w:p w:rsidR="00581FEF" w:rsidRDefault="00581FEF" w:rsidP="00581FEF">
      <w:pPr>
        <w:spacing w:after="0" w:line="276" w:lineRule="auto"/>
        <w:rPr>
          <w:rFonts w:ascii="Arial" w:hAnsi="Arial" w:cs="Arial"/>
          <w:sz w:val="22"/>
          <w:szCs w:val="22"/>
        </w:rPr>
      </w:pPr>
    </w:p>
    <w:p w:rsidR="00581FEF" w:rsidRDefault="00581FEF" w:rsidP="00581FEF">
      <w:pPr>
        <w:spacing w:after="0" w:line="276" w:lineRule="auto"/>
        <w:rPr>
          <w:rFonts w:ascii="Calibri" w:hAnsi="Calibri"/>
          <w:sz w:val="22"/>
          <w:szCs w:val="22"/>
        </w:rPr>
      </w:pPr>
      <w:r>
        <w:rPr>
          <w:rFonts w:ascii="Arial" w:hAnsi="Arial" w:cs="Arial"/>
          <w:sz w:val="22"/>
          <w:szCs w:val="22"/>
        </w:rPr>
        <w:t>►</w:t>
      </w:r>
      <w:r>
        <w:rPr>
          <w:rFonts w:ascii="Calibri" w:hAnsi="Calibri"/>
          <w:sz w:val="22"/>
          <w:szCs w:val="22"/>
        </w:rPr>
        <w:t xml:space="preserve"> The KLVFD conducted Fire Prevention Training for approximately 950 children, and they also conducted a Fire Extinguisher Use Demonstration at the KMART in </w:t>
      </w:r>
      <w:proofErr w:type="spellStart"/>
      <w:r>
        <w:rPr>
          <w:rFonts w:ascii="Calibri" w:hAnsi="Calibri"/>
          <w:sz w:val="22"/>
          <w:szCs w:val="22"/>
        </w:rPr>
        <w:t>Tradewinds</w:t>
      </w:r>
      <w:proofErr w:type="spellEnd"/>
      <w:r>
        <w:rPr>
          <w:rFonts w:ascii="Calibri" w:hAnsi="Calibri"/>
          <w:sz w:val="22"/>
          <w:szCs w:val="22"/>
        </w:rPr>
        <w:t xml:space="preserve"> Shopping Center.</w:t>
      </w:r>
    </w:p>
    <w:p w:rsidR="00581FEF" w:rsidRDefault="00581FEF" w:rsidP="00581FEF">
      <w:pPr>
        <w:spacing w:after="0" w:line="276" w:lineRule="auto"/>
        <w:rPr>
          <w:rFonts w:ascii="Arial" w:hAnsi="Arial" w:cs="Arial"/>
          <w:sz w:val="22"/>
          <w:szCs w:val="22"/>
        </w:rPr>
      </w:pPr>
      <w:r>
        <w:rPr>
          <w:rFonts w:ascii="Calibri" w:hAnsi="Calibri"/>
          <w:sz w:val="22"/>
          <w:szCs w:val="22"/>
        </w:rPr>
        <w:t xml:space="preserve">  </w:t>
      </w:r>
    </w:p>
    <w:p w:rsidR="00581FEF" w:rsidRDefault="00581FEF" w:rsidP="00581FEF">
      <w:pPr>
        <w:spacing w:after="0" w:line="276" w:lineRule="auto"/>
        <w:rPr>
          <w:rFonts w:ascii="Calibri" w:hAnsi="Calibri"/>
          <w:sz w:val="22"/>
          <w:szCs w:val="22"/>
        </w:rPr>
      </w:pPr>
      <w:r>
        <w:rPr>
          <w:rFonts w:ascii="Arial" w:hAnsi="Arial" w:cs="Arial"/>
          <w:sz w:val="22"/>
          <w:szCs w:val="22"/>
        </w:rPr>
        <w:t>►</w:t>
      </w:r>
      <w:r>
        <w:rPr>
          <w:rFonts w:ascii="Calibri" w:hAnsi="Calibri"/>
          <w:sz w:val="22"/>
          <w:szCs w:val="22"/>
        </w:rPr>
        <w:t xml:space="preserve"> A District Workshop was conducted in November 2015 to discuss including Tavernier in the KLFR&amp;EMS District.</w:t>
      </w:r>
    </w:p>
    <w:p w:rsidR="00581FEF" w:rsidRDefault="00581FEF" w:rsidP="00581FEF">
      <w:pPr>
        <w:spacing w:after="0" w:line="276" w:lineRule="auto"/>
        <w:rPr>
          <w:rFonts w:ascii="Calibri" w:hAnsi="Calibri"/>
          <w:sz w:val="22"/>
          <w:szCs w:val="22"/>
        </w:rPr>
      </w:pPr>
    </w:p>
    <w:p w:rsidR="00581FEF" w:rsidRPr="00581FEF" w:rsidRDefault="00581FEF" w:rsidP="00581FEF">
      <w:pPr>
        <w:spacing w:after="0" w:line="276" w:lineRule="auto"/>
        <w:rPr>
          <w:rFonts w:ascii="Calibri" w:hAnsi="Calibri"/>
          <w:sz w:val="22"/>
          <w:szCs w:val="22"/>
        </w:rPr>
      </w:pPr>
      <w:r w:rsidRPr="00581FEF">
        <w:rPr>
          <w:rFonts w:ascii="Arial" w:hAnsi="Arial" w:cs="Arial"/>
          <w:sz w:val="22"/>
          <w:szCs w:val="22"/>
        </w:rPr>
        <w:t>►</w:t>
      </w:r>
      <w:r w:rsidRPr="00581FEF">
        <w:rPr>
          <w:rFonts w:ascii="Calibri" w:hAnsi="Calibri"/>
          <w:sz w:val="22"/>
          <w:szCs w:val="22"/>
        </w:rPr>
        <w:t xml:space="preserve"> </w:t>
      </w:r>
      <w:r w:rsidRPr="00581FEF">
        <w:rPr>
          <w:rStyle w:val="style301"/>
          <w:sz w:val="22"/>
          <w:szCs w:val="22"/>
        </w:rPr>
        <w:t>Resolution #2015-008 was approved by the District Board which adopted a final FY 15-16 millage of 0.8223 and approved Resolution #2015-009 which adopted a final budget of $3,494,326.</w:t>
      </w:r>
    </w:p>
    <w:p w:rsidR="00581FEF" w:rsidRDefault="00581FEF" w:rsidP="00581FEF">
      <w:pPr>
        <w:spacing w:after="0" w:line="276" w:lineRule="auto"/>
        <w:rPr>
          <w:rFonts w:ascii="Calibri" w:hAnsi="Calibri"/>
          <w:sz w:val="22"/>
          <w:szCs w:val="22"/>
        </w:rPr>
      </w:pPr>
    </w:p>
    <w:p w:rsidR="00581FEF" w:rsidRDefault="00581FEF" w:rsidP="00581FEF">
      <w:pPr>
        <w:spacing w:after="0" w:line="276" w:lineRule="auto"/>
        <w:rPr>
          <w:rFonts w:ascii="Calibri" w:hAnsi="Calibri"/>
          <w:sz w:val="22"/>
          <w:szCs w:val="22"/>
        </w:rPr>
      </w:pPr>
      <w:r>
        <w:rPr>
          <w:rFonts w:ascii="Arial" w:hAnsi="Arial" w:cs="Arial"/>
          <w:sz w:val="22"/>
          <w:szCs w:val="22"/>
        </w:rPr>
        <w:t>►</w:t>
      </w:r>
      <w:r>
        <w:rPr>
          <w:rFonts w:ascii="Calibri" w:hAnsi="Calibri"/>
          <w:sz w:val="22"/>
          <w:szCs w:val="22"/>
        </w:rPr>
        <w:t xml:space="preserve"> The District Board approved RFP #16-001 for the Phase 4 Fire Hydrant FY 2015-2016 project.  The Board also selected the vendor and issued the contract for RFP #16-001.  Installation is expected to begin in February of 2016.</w:t>
      </w:r>
    </w:p>
    <w:p w:rsidR="00581FEF" w:rsidRDefault="00581FEF" w:rsidP="00581FEF">
      <w:pPr>
        <w:spacing w:after="0" w:line="276" w:lineRule="auto"/>
        <w:rPr>
          <w:rFonts w:ascii="Calibri" w:hAnsi="Calibri"/>
          <w:sz w:val="22"/>
          <w:szCs w:val="22"/>
        </w:rPr>
      </w:pPr>
    </w:p>
    <w:p w:rsidR="002826A4" w:rsidRPr="00581FEF" w:rsidRDefault="00581FEF" w:rsidP="00581FEF">
      <w:pPr>
        <w:spacing w:after="0" w:line="276" w:lineRule="auto"/>
        <w:rPr>
          <w:rFonts w:ascii="Calibri" w:hAnsi="Calibri"/>
          <w:sz w:val="22"/>
          <w:szCs w:val="22"/>
        </w:rPr>
      </w:pPr>
      <w:r>
        <w:rPr>
          <w:rFonts w:ascii="Arial" w:hAnsi="Arial" w:cs="Arial"/>
          <w:sz w:val="22"/>
          <w:szCs w:val="22"/>
        </w:rPr>
        <w:t>►</w:t>
      </w:r>
      <w:r>
        <w:rPr>
          <w:rFonts w:ascii="Calibri" w:hAnsi="Calibri"/>
          <w:sz w:val="22"/>
          <w:szCs w:val="22"/>
        </w:rPr>
        <w:t xml:space="preserve"> In November, the KLFR&amp;EMS District celebrated their 10</w:t>
      </w:r>
      <w:r>
        <w:rPr>
          <w:rFonts w:ascii="Calibri" w:hAnsi="Calibri"/>
          <w:sz w:val="22"/>
          <w:szCs w:val="22"/>
          <w:vertAlign w:val="superscript"/>
        </w:rPr>
        <w:t>th</w:t>
      </w:r>
      <w:r>
        <w:rPr>
          <w:rFonts w:ascii="Calibri" w:hAnsi="Calibri"/>
          <w:sz w:val="22"/>
          <w:szCs w:val="22"/>
        </w:rPr>
        <w:t xml:space="preserve"> Anniversary.</w:t>
      </w:r>
    </w:p>
    <w:sectPr w:rsidR="002826A4" w:rsidRPr="00581FEF" w:rsidSect="00A940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FEF"/>
    <w:rsid w:val="001D339E"/>
    <w:rsid w:val="002826A4"/>
    <w:rsid w:val="00581FEF"/>
    <w:rsid w:val="00A9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FEF"/>
    <w:pPr>
      <w:spacing w:line="240" w:lineRule="auto"/>
    </w:pPr>
    <w:rPr>
      <w:rFonts w:ascii="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01">
    <w:name w:val="style301"/>
    <w:basedOn w:val="DefaultParagraphFont"/>
    <w:rsid w:val="00581FEF"/>
    <w:rPr>
      <w:rFonts w:ascii="Calibri" w:hAnsi="Calibri"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FEF"/>
    <w:pPr>
      <w:spacing w:line="240" w:lineRule="auto"/>
    </w:pPr>
    <w:rPr>
      <w:rFonts w:ascii="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01">
    <w:name w:val="style301"/>
    <w:basedOn w:val="DefaultParagraphFont"/>
    <w:rsid w:val="00581FEF"/>
    <w:rPr>
      <w:rFonts w:ascii="Calibri" w:hAnsi="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06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Fay</dc:creator>
  <cp:lastModifiedBy>Vicky Fay</cp:lastModifiedBy>
  <cp:revision>3</cp:revision>
  <dcterms:created xsi:type="dcterms:W3CDTF">2016-02-02T11:03:00Z</dcterms:created>
  <dcterms:modified xsi:type="dcterms:W3CDTF">2016-02-02T12:41:00Z</dcterms:modified>
</cp:coreProperties>
</file>